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4E" w:rsidRPr="00546E4E" w:rsidRDefault="00546E4E" w:rsidP="00546E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70C0"/>
          <w:sz w:val="52"/>
          <w:szCs w:val="52"/>
        </w:rPr>
      </w:pPr>
      <w:r w:rsidRPr="00546E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</w:t>
      </w:r>
      <w:r w:rsidR="001961D3" w:rsidRPr="00546E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177F6D" w:rsidRPr="00546E4E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</w:rPr>
        <w:t>Памятка для родителей</w:t>
      </w:r>
    </w:p>
    <w:p w:rsidR="00177F6D" w:rsidRPr="00546E4E" w:rsidRDefault="00177F6D" w:rsidP="00546E4E">
      <w:pPr>
        <w:spacing w:before="225" w:after="225" w:line="360" w:lineRule="auto"/>
        <w:rPr>
          <w:rFonts w:ascii="Times New Roman" w:eastAsia="Times New Roman" w:hAnsi="Times New Roman" w:cs="Aharoni"/>
          <w:b/>
          <w:color w:val="0070C0"/>
          <w:sz w:val="36"/>
          <w:szCs w:val="36"/>
        </w:rPr>
      </w:pPr>
      <w:r w:rsidRPr="00546E4E">
        <w:rPr>
          <w:rFonts w:ascii="Times New Roman" w:eastAsia="Times New Roman" w:hAnsi="Times New Roman" w:cs="Aharoni"/>
          <w:b/>
          <w:color w:val="0070C0"/>
          <w:sz w:val="36"/>
          <w:szCs w:val="36"/>
        </w:rPr>
        <w:t>Терапевтические воз</w:t>
      </w:r>
      <w:r w:rsidR="00344DD2">
        <w:rPr>
          <w:rFonts w:ascii="Times New Roman" w:eastAsia="Times New Roman" w:hAnsi="Times New Roman" w:cs="Aharoni"/>
          <w:b/>
          <w:color w:val="0070C0"/>
          <w:sz w:val="36"/>
          <w:szCs w:val="36"/>
        </w:rPr>
        <w:t>можности музыкального искусства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1. Звуки колокола, содержащие резонансное ультразвуковое излучение, за считанные секунды убивают тифозные палочки, возбудителей желтухи и вирусы гриппа;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2. Кларнет улучшает работу кровеносных сосудов;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3. Флейта оказывает положительное воздействие на легкие и бронхи, помогает одолеть кашель;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4. Труба эффективна при радикулитах и невритах;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5. Струнные наиболее эффективны при болезнях сердца; способны излечить плохое настроение;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6. Альт излечивает неврозы;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7. Арфа способствует возвращению в доброе и бодрое расположение духа;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8. Духовная религиозная музыка восстанавливает душевное равновесие, дарит чувство покоя; является анальгетиком в мире звуков, то есть снимает боль.</w:t>
      </w:r>
    </w:p>
    <w:p w:rsidR="00177F6D" w:rsidRPr="00546E4E" w:rsidRDefault="00177F6D" w:rsidP="00177F6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9. Музыка может укреплять иммунную систему, улучшать обмен веществ и, как следствие, активнее идут восстановительные процессы; повышает способность организма к высвобождению </w:t>
      </w:r>
      <w:proofErr w:type="spellStart"/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эндорфино</w:t>
      </w:r>
      <w:proofErr w:type="gramStart"/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в</w:t>
      </w:r>
      <w:proofErr w:type="spellEnd"/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-</w:t>
      </w:r>
      <w:proofErr w:type="gramEnd"/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мозговых биохимических веществ, помогающих справиться с болью и стрессом.</w:t>
      </w:r>
    </w:p>
    <w:p w:rsidR="00A36EEE" w:rsidRPr="00344DD2" w:rsidRDefault="00177F6D" w:rsidP="00344DD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6E4E">
        <w:rPr>
          <w:rFonts w:ascii="Times New Roman" w:eastAsia="Times New Roman" w:hAnsi="Times New Roman" w:cs="Times New Roman"/>
          <w:color w:val="002060"/>
          <w:sz w:val="28"/>
          <w:szCs w:val="28"/>
        </w:rPr>
        <w:t>10. Музыкальная терапия может использоваться для лечения сахарного диабета, изменяя психическое состояние человека и, как следствие понижается уровень сахара в крови.</w:t>
      </w:r>
    </w:p>
    <w:sectPr w:rsidR="00A36EEE" w:rsidRPr="00344DD2" w:rsidSect="00A3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7F6D"/>
    <w:rsid w:val="00177F6D"/>
    <w:rsid w:val="001961D3"/>
    <w:rsid w:val="00344DD2"/>
    <w:rsid w:val="004644BF"/>
    <w:rsid w:val="00480A24"/>
    <w:rsid w:val="00546E4E"/>
    <w:rsid w:val="008E3775"/>
    <w:rsid w:val="009D313E"/>
    <w:rsid w:val="00A36EEE"/>
    <w:rsid w:val="00A85F11"/>
    <w:rsid w:val="00EA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F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home</cp:lastModifiedBy>
  <cp:revision>10</cp:revision>
  <dcterms:created xsi:type="dcterms:W3CDTF">2019-04-18T08:10:00Z</dcterms:created>
  <dcterms:modified xsi:type="dcterms:W3CDTF">2019-05-21T05:29:00Z</dcterms:modified>
</cp:coreProperties>
</file>